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  <w:lang w:eastAsia="zh-CN"/>
        </w:rPr>
        <w:t>2024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hint="eastAsia" w:ascii="宋体" w:hAnsi="宋体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>
      <w:pPr>
        <w:spacing w:line="480" w:lineRule="auto"/>
        <w:jc w:val="center"/>
        <w:rPr>
          <w:rFonts w:hint="eastAsia" w:ascii="宋体" w:hAnsi="宋体"/>
          <w:sz w:val="30"/>
          <w:u w:val="single"/>
          <w:lang w:val="en-US" w:eastAsia="zh-CN"/>
        </w:rPr>
      </w:pPr>
      <w:r>
        <w:rPr>
          <w:rFonts w:ascii="宋体" w:hAnsi="宋体"/>
          <w:sz w:val="30"/>
        </w:rPr>
        <w:t>学科</w:t>
      </w:r>
      <w:r>
        <w:rPr>
          <w:rFonts w:hint="eastAsia" w:ascii="宋体" w:hAnsi="宋体"/>
          <w:color w:val="000000"/>
          <w:sz w:val="30"/>
        </w:rPr>
        <w:t>（类别）</w:t>
      </w:r>
      <w:r>
        <w:rPr>
          <w:rFonts w:ascii="宋体" w:hAnsi="宋体"/>
          <w:sz w:val="30"/>
        </w:rPr>
        <w:t xml:space="preserve"> </w:t>
      </w:r>
      <w:r>
        <w:rPr>
          <w:rFonts w:hint="eastAsia" w:ascii="宋体" w:hAnsi="宋体"/>
          <w:sz w:val="30"/>
        </w:rPr>
        <w:t>：</w:t>
      </w:r>
      <w:r>
        <w:rPr>
          <w:rFonts w:hint="eastAsia" w:ascii="宋体" w:hAnsi="宋体"/>
          <w:sz w:val="30"/>
          <w:u w:val="single"/>
        </w:rPr>
        <w:t>农业硕士</w:t>
      </w:r>
      <w:r>
        <w:rPr>
          <w:rFonts w:ascii="宋体" w:hAnsi="宋体"/>
          <w:sz w:val="30"/>
          <w:u w:val="single"/>
        </w:rPr>
        <w:t xml:space="preserve"> </w:t>
      </w:r>
      <w:r>
        <w:rPr>
          <w:rFonts w:ascii="宋体" w:hAnsi="宋体"/>
          <w:sz w:val="30"/>
        </w:rPr>
        <w:t>专业</w:t>
      </w:r>
      <w:r>
        <w:rPr>
          <w:rFonts w:hint="eastAsia" w:ascii="宋体" w:hAnsi="宋体"/>
          <w:color w:val="000000"/>
          <w:sz w:val="30"/>
        </w:rPr>
        <w:t>（领域）</w:t>
      </w:r>
      <w:r>
        <w:rPr>
          <w:rFonts w:ascii="宋体" w:hAnsi="宋体"/>
          <w:sz w:val="30"/>
        </w:rPr>
        <w:t xml:space="preserve"> ：</w:t>
      </w:r>
      <w:r>
        <w:rPr>
          <w:rFonts w:hint="eastAsia" w:ascii="宋体" w:hAnsi="宋体"/>
          <w:sz w:val="30"/>
          <w:u w:val="single"/>
          <w:lang w:val="en-US" w:eastAsia="zh-CN"/>
        </w:rPr>
        <w:t xml:space="preserve">畜牧、渔业发展  </w:t>
      </w:r>
    </w:p>
    <w:p>
      <w:pPr>
        <w:spacing w:line="480" w:lineRule="auto"/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考试科目名称（代码）：</w:t>
      </w:r>
      <w:r>
        <w:rPr>
          <w:rFonts w:hint="eastAsia" w:ascii="宋体" w:hAnsi="宋体"/>
          <w:b/>
          <w:bCs/>
          <w:sz w:val="30"/>
        </w:rPr>
        <w:t>农业知识综合二（340）</w:t>
      </w:r>
      <w:r>
        <w:rPr>
          <w:rFonts w:hint="eastAsia" w:ascii="宋体" w:hAnsi="宋体"/>
          <w:b/>
          <w:bCs/>
          <w:sz w:val="30"/>
          <w:lang w:val="en-US" w:eastAsia="zh-CN"/>
        </w:rPr>
        <w:t xml:space="preserve"> </w:t>
      </w:r>
      <w:r>
        <w:rPr>
          <w:rFonts w:hint="eastAsia" w:ascii="宋体" w:hAnsi="宋体"/>
          <w:sz w:val="30"/>
        </w:rPr>
        <w:t>满分150分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525" w:leftChars="-250" w:firstLine="480" w:firstLineChars="200"/>
        <w:textAlignment w:val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农业知识综合</w:t>
      </w:r>
      <w:r>
        <w:rPr>
          <w:rFonts w:hint="eastAsia" w:ascii="宋体" w:hAnsi="宋体"/>
          <w:sz w:val="24"/>
          <w:szCs w:val="24"/>
          <w:lang w:val="en-US" w:eastAsia="zh-CN"/>
        </w:rPr>
        <w:t>二</w:t>
      </w:r>
      <w:r>
        <w:rPr>
          <w:rFonts w:hint="eastAsia" w:ascii="宋体" w:hAnsi="宋体"/>
          <w:sz w:val="24"/>
          <w:szCs w:val="24"/>
        </w:rPr>
        <w:t>包含《</w:t>
      </w:r>
      <w:r>
        <w:rPr>
          <w:rFonts w:hint="eastAsia" w:ascii="宋体" w:hAnsi="宋体"/>
          <w:sz w:val="24"/>
          <w:szCs w:val="24"/>
          <w:lang w:val="en-US" w:eastAsia="zh-CN"/>
        </w:rPr>
        <w:t>动物生理学</w:t>
      </w:r>
      <w:r>
        <w:rPr>
          <w:rFonts w:hint="eastAsia" w:ascii="宋体" w:hAnsi="宋体"/>
          <w:sz w:val="24"/>
          <w:szCs w:val="24"/>
        </w:rPr>
        <w:t>》</w:t>
      </w:r>
      <w:r>
        <w:rPr>
          <w:rFonts w:hint="eastAsia" w:ascii="宋体" w:hAnsi="宋体"/>
          <w:sz w:val="24"/>
          <w:szCs w:val="24"/>
          <w:lang w:val="en-US" w:eastAsia="zh-CN"/>
        </w:rPr>
        <w:t>和《动物营养与饲料学》</w:t>
      </w:r>
      <w:r>
        <w:rPr>
          <w:rFonts w:hint="eastAsia" w:ascii="宋体" w:hAnsi="宋体"/>
          <w:sz w:val="24"/>
          <w:szCs w:val="24"/>
        </w:rPr>
        <w:t>的内容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525" w:leftChars="-250" w:firstLine="361" w:firstLineChars="150"/>
        <w:textAlignment w:val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="宋体" w:hAnsi="宋体"/>
          <w:b/>
          <w:bCs/>
          <w:sz w:val="24"/>
          <w:szCs w:val="24"/>
        </w:rPr>
        <w:t>动物生理学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525" w:leftChars="-250" w:firstLine="361" w:firstLineChars="150"/>
        <w:textAlignment w:val="auto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考试内容范围：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（一）动物生理学概述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　　1、 动物生理学的研究对象、研究任务和研究方法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　　2、 生命的基本特征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　　3、 机体的内环境、稳态及生理意义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 动物机体生理功能的主要调节方式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（二）细胞的基本功能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1、 细胞膜的基本结构及物质转运功能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2、 细胞膜的跨膜信号转导功能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 细胞的兴奋性和生物电现象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 肌细胞的收缩功能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（三）神经系统及感觉功能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 神经元和反射活动的一般规律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（四）血液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 机体的内环境与血液功能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 血液的化学组成和理化特性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 血细胞生理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 鱼类的免疫功能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（五）血液循环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 心脏生理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 血管生理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 心血管活动的调节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（六）消化与吸收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 消化生理概述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 口腔与食道消化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 胃内消化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 小肠内消化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 大肠内消化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 吸收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（七）能量代谢与营养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1、 能量代谢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2、 能量的来源、贮存和利用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3、 能量代谢的测定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4、 影响能量代谢水平的因素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 xml:space="preserve"> （八） 排泄与渗透压调节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 肾脏的结构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 肾脏泌尿机能的调节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 渗透压调节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（九）内分泌系统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 内分泌与激素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 肾上腺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 其他内分泌腺及激素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参考科目：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《鱼类生理学》魏华，吴垠主编，中国农业出版社，2011年，第2版。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《动物生理学》柳巨雄，杨焕民，高等教育出版社，2011年7月，第1版。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二、</w:t>
      </w:r>
      <w:r>
        <w:rPr>
          <w:rFonts w:hint="eastAsia" w:ascii="宋体" w:hAnsi="宋体"/>
          <w:b/>
          <w:sz w:val="24"/>
          <w:szCs w:val="24"/>
        </w:rPr>
        <w:t>动物营养与饲料学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考试内容范围：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（一）动物营养学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>1、营养物质及其来源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>营养物质的种类：饲料、营养物质的概念；概略养分分析方案；纯养分；营养物质的基本功能；营养物质的来源：动物性来源、植物性来源、其他来源；动物性和植物性来源的比较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>2、动物消化生理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>消化道结构特点；消化道屏障功能、动物消化方式及吸收方式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>3、水的营养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>水的性质、生理作用；水的来源及流失、水的平衡及调节；动物的需水量及影响因素；水的缺乏和过量；水的品质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4、蛋白质和氨基酸营养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蛋白质(氨基酸)的生理功能；蛋白质的消化吸收；蛋白质、氨基酸的代谢与氮平衡；蛋白质营养价值的评定方法；必需氨基酸、氨基酸平衡、限制性氨基酸、蛋白质互补作用；必需氨基酸的确定方法。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5、脂肪营养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脂肪生理功能；脂肪的消化吸收代谢；必需脂肪酸的概念、种类与生物学功能；脂肪的氧化及其危害。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6、碳水化合物营养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bCs/>
          <w:sz w:val="24"/>
          <w:szCs w:val="24"/>
        </w:rPr>
      </w:pPr>
      <w:r>
        <w:rPr>
          <w:bCs/>
          <w:sz w:val="24"/>
          <w:szCs w:val="24"/>
        </w:rPr>
        <w:t>碳水化合物的组成、分类、营养生理作用；碳水化合物的消化吸收；单糖互变、葡萄糖分解代谢及参与的合成代谢、挥发性脂肪酸代谢、碳水化合物的代谢效率及调节；碳水化合物营养及平衡模式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7、能量营养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bCs/>
          <w:sz w:val="24"/>
          <w:szCs w:val="24"/>
        </w:rPr>
        <w:t>能量来源、单位、饲料能量在动物体内的转化；衡量能量利用率的指标及影响饲料能量利用率的因素；</w:t>
      </w:r>
      <w:r>
        <w:rPr>
          <w:sz w:val="24"/>
          <w:szCs w:val="24"/>
        </w:rPr>
        <w:t>能量评定体系；能量收支方程。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>8、矿物质营养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>动物体内的矿物元素、自然界中矿物元素与动物的关系；常量矿物元素及微量矿物元素的营养生理作用、主要缺乏症、防治措施等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>9、维生素营养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>维生素的概念、分类、营养特点；脂溶性维生素与水溶性维生素的比较；脂溶性维生素、水溶性维生素的营养生理作用、主要缺乏症、防治措施等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>10、各类营养物质的相互关系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bCs/>
          <w:sz w:val="24"/>
          <w:szCs w:val="24"/>
        </w:rPr>
      </w:pPr>
      <w:r>
        <w:rPr>
          <w:bCs/>
          <w:sz w:val="24"/>
          <w:szCs w:val="24"/>
        </w:rPr>
        <w:t>能量与营养物质的关系；蛋白质、氨基酸与其他营养物质的关系；矿物元素和维生素的相互关系；营养要素和营养结构；营养平衡和全价饲料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>11、营养和健康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bCs/>
          <w:sz w:val="24"/>
          <w:szCs w:val="24"/>
        </w:rPr>
      </w:pPr>
      <w:r>
        <w:rPr>
          <w:bCs/>
          <w:sz w:val="24"/>
          <w:szCs w:val="24"/>
        </w:rPr>
        <w:t>动物健康的机制主要包括哪些方面；营养和免疫的关系；营养和肠道健康的关系；营养和应激的关系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（二）动物饲料学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1、配合饲料与畜禽配合饲料的异同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原料粉碎粒度；稳定性；饲料形状；营养成分等。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2、动物配合饲料原料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种类、原料营养特性、优缺点等。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3、动物配合饲料添加剂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饲料添加剂分类（营养性饲料添加剂、药物添加剂和改善饲料质量添加剂）。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4、动物饲料配方的设计与加工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配合饲料配方的设计原则及方法；配合饲料的加工工艺与主要设备等。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5、配合饲料的质量管理与评价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sz w:val="24"/>
          <w:szCs w:val="24"/>
        </w:rPr>
        <w:t>配合饲料的质量评价指标（物理指标、营养学指标、卫生学指标）与方法。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参考科目：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《动物营养学》陈代文、余冰主编，中国农业</w:t>
      </w:r>
      <w:r>
        <w:rPr>
          <w:sz w:val="24"/>
          <w:szCs w:val="24"/>
        </w:rPr>
        <w:t>出版社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2020年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第四版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《水产动物营养与饲料学》麦康森主编，中国农业出版社，</w:t>
      </w:r>
      <w:r>
        <w:rPr>
          <w:sz w:val="24"/>
          <w:szCs w:val="24"/>
        </w:rPr>
        <w:t>2011</w:t>
      </w:r>
      <w:r>
        <w:rPr>
          <w:rFonts w:hint="eastAsia"/>
          <w:sz w:val="24"/>
          <w:szCs w:val="24"/>
        </w:rPr>
        <w:t>年，第二版。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1YTUxNDg1Yjc0Mzg0NDBiMWE3MzE3MDY4NWNkOWMifQ=="/>
  </w:docVars>
  <w:rsids>
    <w:rsidRoot w:val="351F3B20"/>
    <w:rsid w:val="181369B7"/>
    <w:rsid w:val="19C91205"/>
    <w:rsid w:val="30E5479F"/>
    <w:rsid w:val="314255C4"/>
    <w:rsid w:val="351F3B20"/>
    <w:rsid w:val="488605EB"/>
    <w:rsid w:val="512F68E0"/>
    <w:rsid w:val="51DA7691"/>
    <w:rsid w:val="705F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1645</Words>
  <Characters>1666</Characters>
  <Lines>0</Lines>
  <Paragraphs>0</Paragraphs>
  <TotalTime>0</TotalTime>
  <ScaleCrop>false</ScaleCrop>
  <LinksUpToDate>false</LinksUpToDate>
  <CharactersWithSpaces>1736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2022-06-16T07:32:00Z</dcterms:created>
  <dc:creator>晖少</dc:creator>
  <cp:lastModifiedBy>晖少</cp:lastModifiedBy>
  <dcterms:modified xsi:type="dcterms:W3CDTF">2023-07-28T02:27:31Z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4039283DB8F64EA1BFDD88D3894D3D22</vt:lpwstr>
  </property>
</Properties>
</file>